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1F3B" w14:textId="77777777" w:rsidR="002806F9" w:rsidRPr="0005796C" w:rsidRDefault="002806F9" w:rsidP="00525351">
      <w:pPr>
        <w:ind w:left="426" w:right="992"/>
        <w:rPr>
          <w:b/>
          <w:u w:val="single"/>
          <w:lang w:val="fr-FR"/>
        </w:rPr>
      </w:pPr>
    </w:p>
    <w:p w14:paraId="7D96F791" w14:textId="77777777" w:rsidR="002806F9" w:rsidRPr="0005796C" w:rsidRDefault="002806F9" w:rsidP="00525351">
      <w:pPr>
        <w:ind w:left="426" w:right="992"/>
        <w:rPr>
          <w:b/>
          <w:u w:val="single"/>
          <w:lang w:val="fr-FR"/>
        </w:rPr>
      </w:pPr>
    </w:p>
    <w:p w14:paraId="23A46D6A" w14:textId="5D7F7F83" w:rsidR="002806F9" w:rsidRPr="0005796C" w:rsidRDefault="0005796C" w:rsidP="0005796C">
      <w:pPr>
        <w:tabs>
          <w:tab w:val="center" w:pos="4680"/>
          <w:tab w:val="right" w:pos="8931"/>
        </w:tabs>
        <w:spacing w:line="340" w:lineRule="exact"/>
        <w:ind w:left="426" w:right="992"/>
        <w:rPr>
          <w:rFonts w:eastAsia="Times New Roman" w:cs="Times New Roman"/>
          <w:b/>
          <w:sz w:val="24"/>
          <w:szCs w:val="24"/>
          <w:lang w:val="fr-FR" w:eastAsia="de-CH"/>
        </w:rPr>
      </w:pPr>
      <w:r w:rsidRPr="0005796C">
        <w:rPr>
          <w:rFonts w:eastAsia="Times New Roman" w:cs="Times New Roman"/>
          <w:b/>
          <w:sz w:val="24"/>
          <w:szCs w:val="24"/>
          <w:lang w:val="fr-FR" w:eastAsia="de-CH"/>
        </w:rPr>
        <w:t>Communiqué de presse</w:t>
      </w:r>
      <w:r w:rsidR="00D332A8">
        <w:rPr>
          <w:rFonts w:eastAsia="Times New Roman" w:cs="Times New Roman"/>
          <w:b/>
          <w:sz w:val="24"/>
          <w:szCs w:val="24"/>
          <w:lang w:val="fr-FR" w:eastAsia="de-CH"/>
        </w:rPr>
        <w:t xml:space="preserve"> </w:t>
      </w:r>
      <w:r w:rsidR="00D332A8">
        <w:rPr>
          <w:rFonts w:eastAsia="Times New Roman" w:cs="Times New Roman"/>
          <w:b/>
          <w:sz w:val="24"/>
          <w:szCs w:val="24"/>
          <w:lang w:val="fr-FR" w:eastAsia="de-CH"/>
        </w:rPr>
        <w:tab/>
        <w:t>www.asin</w:t>
      </w:r>
      <w:r w:rsidR="002806F9" w:rsidRPr="0005796C">
        <w:rPr>
          <w:rFonts w:eastAsia="Times New Roman" w:cs="Times New Roman"/>
          <w:b/>
          <w:sz w:val="24"/>
          <w:szCs w:val="24"/>
          <w:lang w:val="fr-FR" w:eastAsia="de-CH"/>
        </w:rPr>
        <w:t>.ch</w:t>
      </w:r>
      <w:r w:rsidR="002806F9" w:rsidRPr="0005796C">
        <w:rPr>
          <w:rFonts w:eastAsia="Times New Roman" w:cs="Times New Roman"/>
          <w:b/>
          <w:sz w:val="24"/>
          <w:szCs w:val="24"/>
          <w:lang w:val="fr-FR" w:eastAsia="de-CH"/>
        </w:rPr>
        <w:tab/>
      </w:r>
      <w:r w:rsidR="00C471A3" w:rsidRPr="0005796C">
        <w:rPr>
          <w:rFonts w:eastAsia="Times New Roman" w:cs="Times New Roman"/>
          <w:b/>
          <w:sz w:val="24"/>
          <w:szCs w:val="24"/>
          <w:lang w:val="fr-FR" w:eastAsia="de-CH"/>
        </w:rPr>
        <w:t>19</w:t>
      </w:r>
      <w:r w:rsidRPr="0005796C">
        <w:rPr>
          <w:rFonts w:eastAsia="Times New Roman" w:cs="Times New Roman"/>
          <w:b/>
          <w:sz w:val="24"/>
          <w:szCs w:val="24"/>
          <w:lang w:val="fr-FR" w:eastAsia="de-CH"/>
        </w:rPr>
        <w:t xml:space="preserve"> mars</w:t>
      </w:r>
      <w:r w:rsidR="002806F9" w:rsidRPr="0005796C">
        <w:rPr>
          <w:rFonts w:eastAsia="Times New Roman" w:cs="Times New Roman"/>
          <w:b/>
          <w:sz w:val="24"/>
          <w:szCs w:val="24"/>
          <w:lang w:val="fr-FR" w:eastAsia="de-CH"/>
        </w:rPr>
        <w:t xml:space="preserve"> 2015</w:t>
      </w:r>
    </w:p>
    <w:p w14:paraId="7606392C" w14:textId="77777777" w:rsidR="002806F9" w:rsidRPr="0005796C" w:rsidRDefault="002806F9" w:rsidP="00525351">
      <w:pPr>
        <w:ind w:left="426" w:right="992"/>
        <w:rPr>
          <w:b/>
          <w:u w:val="single"/>
          <w:lang w:val="fr-FR"/>
        </w:rPr>
      </w:pPr>
    </w:p>
    <w:p w14:paraId="67CC39A1" w14:textId="77777777" w:rsidR="002806F9" w:rsidRPr="0005796C" w:rsidRDefault="002806F9" w:rsidP="00525351">
      <w:pPr>
        <w:ind w:left="426" w:right="992"/>
        <w:rPr>
          <w:b/>
          <w:u w:val="single"/>
          <w:lang w:val="fr-FR"/>
        </w:rPr>
      </w:pPr>
    </w:p>
    <w:p w14:paraId="20CBBE04" w14:textId="77777777" w:rsidR="002806F9" w:rsidRPr="0005796C" w:rsidRDefault="002806F9" w:rsidP="00525351">
      <w:pPr>
        <w:ind w:left="426" w:right="992"/>
        <w:rPr>
          <w:b/>
          <w:u w:val="single"/>
          <w:lang w:val="fr-FR"/>
        </w:rPr>
      </w:pPr>
    </w:p>
    <w:p w14:paraId="434561D7" w14:textId="77777777" w:rsidR="0005796C" w:rsidRPr="0005796C" w:rsidRDefault="00C74F0A" w:rsidP="00525351">
      <w:pPr>
        <w:ind w:left="426" w:right="992"/>
        <w:rPr>
          <w:b/>
          <w:lang w:val="fr-FR"/>
        </w:rPr>
      </w:pPr>
      <w:r w:rsidRPr="0005796C">
        <w:rPr>
          <w:b/>
          <w:lang w:val="fr-FR"/>
        </w:rPr>
        <w:t>20</w:t>
      </w:r>
      <w:r w:rsidR="0005796C" w:rsidRPr="0005796C">
        <w:rPr>
          <w:b/>
          <w:lang w:val="fr-FR"/>
        </w:rPr>
        <w:t xml:space="preserve"> mars</w:t>
      </w:r>
      <w:r w:rsidRPr="0005796C">
        <w:rPr>
          <w:b/>
          <w:lang w:val="fr-FR"/>
        </w:rPr>
        <w:t>: 200</w:t>
      </w:r>
      <w:r w:rsidR="0005796C" w:rsidRPr="0005796C">
        <w:rPr>
          <w:b/>
          <w:lang w:val="fr-FR"/>
        </w:rPr>
        <w:t xml:space="preserve">e anniversaire du Congrès de Vienne </w:t>
      </w:r>
    </w:p>
    <w:p w14:paraId="57C74C65" w14:textId="77777777" w:rsidR="0005796C" w:rsidRPr="0005796C" w:rsidRDefault="0005796C" w:rsidP="00525351">
      <w:pPr>
        <w:ind w:left="426" w:right="992"/>
        <w:rPr>
          <w:b/>
          <w:lang w:val="fr-FR"/>
        </w:rPr>
      </w:pPr>
    </w:p>
    <w:p w14:paraId="13CAAFFC" w14:textId="77777777" w:rsidR="007D1CC7" w:rsidRPr="0005796C" w:rsidRDefault="00C74F0A" w:rsidP="00525351">
      <w:pPr>
        <w:ind w:left="426" w:right="992"/>
        <w:rPr>
          <w:b/>
          <w:sz w:val="32"/>
          <w:lang w:val="fr-FR"/>
        </w:rPr>
      </w:pPr>
      <w:r w:rsidRPr="0005796C">
        <w:rPr>
          <w:b/>
          <w:sz w:val="32"/>
          <w:lang w:val="fr-FR"/>
        </w:rPr>
        <w:t>Neutralit</w:t>
      </w:r>
      <w:r w:rsidR="0005796C" w:rsidRPr="0005796C">
        <w:rPr>
          <w:b/>
          <w:sz w:val="32"/>
          <w:lang w:val="fr-FR"/>
        </w:rPr>
        <w:t>é</w:t>
      </w:r>
      <w:r w:rsidR="00C471A3" w:rsidRPr="0005796C">
        <w:rPr>
          <w:b/>
          <w:sz w:val="32"/>
          <w:lang w:val="fr-FR"/>
        </w:rPr>
        <w:t xml:space="preserve">: </w:t>
      </w:r>
      <w:r w:rsidR="0005796C" w:rsidRPr="0005796C">
        <w:rPr>
          <w:b/>
          <w:sz w:val="32"/>
          <w:lang w:val="fr-FR"/>
        </w:rPr>
        <w:t>délibérément choisie</w:t>
      </w:r>
      <w:r w:rsidR="00C471A3" w:rsidRPr="0005796C">
        <w:rPr>
          <w:b/>
          <w:sz w:val="32"/>
          <w:lang w:val="fr-FR"/>
        </w:rPr>
        <w:t xml:space="preserve"> </w:t>
      </w:r>
      <w:r w:rsidR="0005796C" w:rsidRPr="0005796C">
        <w:rPr>
          <w:b/>
          <w:sz w:val="32"/>
          <w:lang w:val="fr-FR"/>
        </w:rPr>
        <w:t>et couronnée de succès</w:t>
      </w:r>
      <w:r w:rsidR="00C471A3" w:rsidRPr="0005796C">
        <w:rPr>
          <w:b/>
          <w:sz w:val="32"/>
          <w:lang w:val="fr-FR"/>
        </w:rPr>
        <w:t xml:space="preserve"> </w:t>
      </w:r>
    </w:p>
    <w:p w14:paraId="61CE2299" w14:textId="77777777" w:rsidR="001173C6" w:rsidRPr="0005796C" w:rsidRDefault="001173C6" w:rsidP="00525351">
      <w:pPr>
        <w:ind w:left="426" w:right="992"/>
        <w:rPr>
          <w:lang w:val="fr-FR"/>
        </w:rPr>
      </w:pPr>
    </w:p>
    <w:p w14:paraId="3C122F6F" w14:textId="77777777" w:rsidR="00525351" w:rsidRPr="0005796C" w:rsidRDefault="0005796C" w:rsidP="00525351">
      <w:pPr>
        <w:ind w:left="426" w:right="992"/>
        <w:rPr>
          <w:b/>
          <w:lang w:val="fr-FR"/>
        </w:rPr>
      </w:pPr>
      <w:r w:rsidRPr="0005796C">
        <w:rPr>
          <w:b/>
          <w:lang w:val="fr-FR"/>
        </w:rPr>
        <w:t>Le 20 mars</w:t>
      </w:r>
      <w:r w:rsidR="00C74F0A" w:rsidRPr="0005796C">
        <w:rPr>
          <w:b/>
          <w:lang w:val="fr-FR"/>
        </w:rPr>
        <w:t xml:space="preserve"> 1815</w:t>
      </w:r>
      <w:r w:rsidRPr="0005796C">
        <w:rPr>
          <w:b/>
          <w:lang w:val="fr-FR"/>
        </w:rPr>
        <w:t>, les puissances européennes ont reconnu solennellement la neutralité perpétuelle</w:t>
      </w:r>
      <w:r w:rsidR="009953E1">
        <w:rPr>
          <w:b/>
          <w:lang w:val="fr-FR"/>
        </w:rPr>
        <w:t xml:space="preserve"> de notre pays</w:t>
      </w:r>
      <w:r w:rsidRPr="0005796C">
        <w:rPr>
          <w:b/>
          <w:lang w:val="fr-FR"/>
        </w:rPr>
        <w:t xml:space="preserve"> et ont garanti par la même occasion l’intégrité territoriale de la Confédération helvétique</w:t>
      </w:r>
      <w:r w:rsidR="00C32125" w:rsidRPr="0005796C">
        <w:rPr>
          <w:b/>
          <w:lang w:val="fr-FR"/>
        </w:rPr>
        <w:t xml:space="preserve">. </w:t>
      </w:r>
      <w:r w:rsidRPr="0005796C">
        <w:rPr>
          <w:b/>
          <w:lang w:val="fr-FR"/>
        </w:rPr>
        <w:t>L’Action pour une Suisse indépendante et neutre</w:t>
      </w:r>
      <w:r w:rsidR="00C32125" w:rsidRPr="0005796C">
        <w:rPr>
          <w:b/>
          <w:lang w:val="fr-FR"/>
        </w:rPr>
        <w:t xml:space="preserve"> (</w:t>
      </w:r>
      <w:r w:rsidRPr="0005796C">
        <w:rPr>
          <w:b/>
          <w:lang w:val="fr-FR"/>
        </w:rPr>
        <w:t>ASIN</w:t>
      </w:r>
      <w:r w:rsidR="00C32125" w:rsidRPr="0005796C">
        <w:rPr>
          <w:b/>
          <w:lang w:val="fr-FR"/>
        </w:rPr>
        <w:t xml:space="preserve">) </w:t>
      </w:r>
      <w:r w:rsidRPr="0005796C">
        <w:rPr>
          <w:b/>
          <w:lang w:val="fr-FR"/>
        </w:rPr>
        <w:t xml:space="preserve">condamne l’intention de saisir l’occasion </w:t>
      </w:r>
      <w:r w:rsidR="009953E1">
        <w:rPr>
          <w:b/>
          <w:lang w:val="fr-FR"/>
        </w:rPr>
        <w:t xml:space="preserve">de </w:t>
      </w:r>
      <w:r w:rsidRPr="0005796C">
        <w:rPr>
          <w:b/>
          <w:lang w:val="fr-FR"/>
        </w:rPr>
        <w:t>ce 200e anniver</w:t>
      </w:r>
      <w:r w:rsidR="009953E1">
        <w:rPr>
          <w:b/>
          <w:lang w:val="fr-FR"/>
        </w:rPr>
        <w:t>s</w:t>
      </w:r>
      <w:r w:rsidRPr="0005796C">
        <w:rPr>
          <w:b/>
          <w:lang w:val="fr-FR"/>
        </w:rPr>
        <w:t>aire pour remettre en question la neutralité suisse et pour demander l’adhésion de notre pays à l’UE</w:t>
      </w:r>
      <w:r w:rsidR="00C32125" w:rsidRPr="0005796C">
        <w:rPr>
          <w:b/>
          <w:lang w:val="fr-FR"/>
        </w:rPr>
        <w:t>.</w:t>
      </w:r>
    </w:p>
    <w:p w14:paraId="20B285B9" w14:textId="77777777" w:rsidR="00525351" w:rsidRPr="0005796C" w:rsidRDefault="00525351" w:rsidP="00525351">
      <w:pPr>
        <w:ind w:left="426" w:right="992"/>
        <w:rPr>
          <w:lang w:val="fr-FR"/>
        </w:rPr>
      </w:pPr>
    </w:p>
    <w:p w14:paraId="7BC0E039" w14:textId="77777777" w:rsidR="00C32125" w:rsidRDefault="00553660" w:rsidP="00525351">
      <w:pPr>
        <w:ind w:left="426" w:right="992"/>
        <w:rPr>
          <w:lang w:val="fr-FR"/>
        </w:rPr>
      </w:pPr>
      <w:r>
        <w:rPr>
          <w:lang w:val="fr-FR"/>
        </w:rPr>
        <w:t xml:space="preserve">La déformation </w:t>
      </w:r>
      <w:r w:rsidR="009953E1">
        <w:rPr>
          <w:lang w:val="fr-FR"/>
        </w:rPr>
        <w:t>à connotation idéologique</w:t>
      </w:r>
      <w:r>
        <w:rPr>
          <w:lang w:val="fr-FR"/>
        </w:rPr>
        <w:t xml:space="preserve"> de faits historiques</w:t>
      </w:r>
      <w:r w:rsidR="009953E1">
        <w:rPr>
          <w:lang w:val="fr-FR"/>
        </w:rPr>
        <w:t xml:space="preserve"> a pour seul but de conduire la Suisse dans l’Union européenne et dans l’OTAN</w:t>
      </w:r>
      <w:r w:rsidR="00C32125" w:rsidRPr="0005796C">
        <w:rPr>
          <w:lang w:val="fr-FR"/>
        </w:rPr>
        <w:t xml:space="preserve">. </w:t>
      </w:r>
      <w:r w:rsidR="009953E1">
        <w:rPr>
          <w:lang w:val="fr-FR"/>
        </w:rPr>
        <w:t>Une étude de l’EPFZ intitulée</w:t>
      </w:r>
      <w:r w:rsidR="00C32125" w:rsidRPr="0005796C">
        <w:rPr>
          <w:lang w:val="fr-FR"/>
        </w:rPr>
        <w:t xml:space="preserve"> </w:t>
      </w:r>
      <w:r w:rsidR="009953E1">
        <w:rPr>
          <w:lang w:val="fr-FR"/>
        </w:rPr>
        <w:t>« </w:t>
      </w:r>
      <w:r w:rsidR="00C32125" w:rsidRPr="0005796C">
        <w:rPr>
          <w:lang w:val="fr-FR"/>
        </w:rPr>
        <w:t>S</w:t>
      </w:r>
      <w:r w:rsidR="009953E1">
        <w:rPr>
          <w:lang w:val="fr-FR"/>
        </w:rPr>
        <w:t>écurité</w:t>
      </w:r>
      <w:r w:rsidR="00C32125" w:rsidRPr="0005796C">
        <w:rPr>
          <w:lang w:val="fr-FR"/>
        </w:rPr>
        <w:t xml:space="preserve"> 2014</w:t>
      </w:r>
      <w:r w:rsidR="009953E1">
        <w:rPr>
          <w:lang w:val="fr-FR"/>
        </w:rPr>
        <w:t> »</w:t>
      </w:r>
      <w:r w:rsidR="00C32125" w:rsidRPr="0005796C">
        <w:rPr>
          <w:lang w:val="fr-FR"/>
        </w:rPr>
        <w:t xml:space="preserve"> </w:t>
      </w:r>
      <w:r w:rsidR="009953E1">
        <w:rPr>
          <w:lang w:val="fr-FR"/>
        </w:rPr>
        <w:t>constate</w:t>
      </w:r>
      <w:r>
        <w:rPr>
          <w:lang w:val="fr-FR"/>
        </w:rPr>
        <w:t xml:space="preserve"> toutefois</w:t>
      </w:r>
      <w:r w:rsidR="009953E1">
        <w:rPr>
          <w:lang w:val="fr-FR"/>
        </w:rPr>
        <w:t xml:space="preserve"> que</w:t>
      </w:r>
      <w:r w:rsidR="00C32125" w:rsidRPr="0005796C">
        <w:rPr>
          <w:lang w:val="fr-FR"/>
        </w:rPr>
        <w:t xml:space="preserve"> 96 % </w:t>
      </w:r>
      <w:r w:rsidR="009953E1">
        <w:rPr>
          <w:lang w:val="fr-FR"/>
        </w:rPr>
        <w:t>des citoyennes et citoyens suisses approuvent la neutralité</w:t>
      </w:r>
      <w:r w:rsidR="00C32125" w:rsidRPr="0005796C">
        <w:rPr>
          <w:lang w:val="fr-FR"/>
        </w:rPr>
        <w:t>. 17 %</w:t>
      </w:r>
      <w:r w:rsidR="009953E1">
        <w:rPr>
          <w:lang w:val="fr-FR"/>
        </w:rPr>
        <w:t xml:space="preserve"> seulement des citoyens sont favorables à une adhésion à l’UE et</w:t>
      </w:r>
      <w:r>
        <w:rPr>
          <w:lang w:val="fr-FR"/>
        </w:rPr>
        <w:t xml:space="preserve"> ils ne sont que</w:t>
      </w:r>
      <w:r w:rsidR="009953E1">
        <w:rPr>
          <w:lang w:val="fr-FR"/>
        </w:rPr>
        <w:t xml:space="preserve"> 16 % </w:t>
      </w:r>
      <w:r>
        <w:rPr>
          <w:lang w:val="fr-FR"/>
        </w:rPr>
        <w:t>à souhaiter</w:t>
      </w:r>
      <w:r w:rsidR="009953E1">
        <w:rPr>
          <w:lang w:val="fr-FR"/>
        </w:rPr>
        <w:t xml:space="preserve"> adhérer à l’OTAN.</w:t>
      </w:r>
      <w:r w:rsidR="00C32125" w:rsidRPr="0005796C">
        <w:rPr>
          <w:lang w:val="fr-FR"/>
        </w:rPr>
        <w:t xml:space="preserve"> </w:t>
      </w:r>
    </w:p>
    <w:p w14:paraId="3166D8A1" w14:textId="77777777" w:rsidR="009953E1" w:rsidRPr="0005796C" w:rsidRDefault="009953E1" w:rsidP="00525351">
      <w:pPr>
        <w:ind w:left="426" w:right="992"/>
        <w:rPr>
          <w:lang w:val="fr-FR"/>
        </w:rPr>
      </w:pPr>
    </w:p>
    <w:p w14:paraId="51915DF2" w14:textId="77777777" w:rsidR="00C32125" w:rsidRPr="0005796C" w:rsidRDefault="009953E1" w:rsidP="00525351">
      <w:pPr>
        <w:ind w:left="426" w:right="992"/>
        <w:rPr>
          <w:lang w:val="fr-FR"/>
        </w:rPr>
      </w:pPr>
      <w:r>
        <w:rPr>
          <w:lang w:val="fr-FR"/>
        </w:rPr>
        <w:t xml:space="preserve">La neutralité suisse a été délibérément choisie. Depuis la débâcle à l’étranger de Marignan </w:t>
      </w:r>
      <w:r w:rsidR="00C32125" w:rsidRPr="0005796C">
        <w:rPr>
          <w:lang w:val="fr-FR"/>
        </w:rPr>
        <w:t xml:space="preserve"> </w:t>
      </w:r>
      <w:r>
        <w:rPr>
          <w:lang w:val="fr-FR"/>
        </w:rPr>
        <w:t>en</w:t>
      </w:r>
      <w:r w:rsidR="00C32125" w:rsidRPr="0005796C">
        <w:rPr>
          <w:lang w:val="fr-FR"/>
        </w:rPr>
        <w:t xml:space="preserve"> 1515</w:t>
      </w:r>
      <w:r>
        <w:rPr>
          <w:lang w:val="fr-FR"/>
        </w:rPr>
        <w:t>, la Confédération helvétique déploie systématiquement une stratégie de neutralité</w:t>
      </w:r>
      <w:r w:rsidR="00525351" w:rsidRPr="0005796C">
        <w:rPr>
          <w:lang w:val="fr-FR"/>
        </w:rPr>
        <w:t xml:space="preserve">. </w:t>
      </w:r>
      <w:r>
        <w:rPr>
          <w:lang w:val="fr-FR"/>
        </w:rPr>
        <w:t xml:space="preserve">Pendant la Guerre </w:t>
      </w:r>
      <w:r w:rsidR="00736646">
        <w:rPr>
          <w:lang w:val="fr-FR"/>
        </w:rPr>
        <w:t xml:space="preserve">de trente </w:t>
      </w:r>
      <w:r>
        <w:rPr>
          <w:lang w:val="fr-FR"/>
        </w:rPr>
        <w:t>ans notamment</w:t>
      </w:r>
      <w:r w:rsidR="00525351" w:rsidRPr="0005796C">
        <w:rPr>
          <w:lang w:val="fr-FR"/>
        </w:rPr>
        <w:t xml:space="preserve"> (17</w:t>
      </w:r>
      <w:r>
        <w:rPr>
          <w:lang w:val="fr-FR"/>
        </w:rPr>
        <w:t>e</w:t>
      </w:r>
      <w:r w:rsidR="00525351" w:rsidRPr="0005796C">
        <w:rPr>
          <w:lang w:val="fr-FR"/>
        </w:rPr>
        <w:t xml:space="preserve"> </w:t>
      </w:r>
      <w:r>
        <w:rPr>
          <w:lang w:val="fr-FR"/>
        </w:rPr>
        <w:t xml:space="preserve">siècle), </w:t>
      </w:r>
      <w:r w:rsidR="00736646">
        <w:rPr>
          <w:lang w:val="fr-FR"/>
        </w:rPr>
        <w:t>notre pays a</w:t>
      </w:r>
      <w:r>
        <w:rPr>
          <w:lang w:val="fr-FR"/>
        </w:rPr>
        <w:t xml:space="preserve"> pu pratiquer la neutralité de manière crédible</w:t>
      </w:r>
      <w:r w:rsidR="00525351" w:rsidRPr="0005796C">
        <w:rPr>
          <w:lang w:val="fr-FR"/>
        </w:rPr>
        <w:t xml:space="preserve">. </w:t>
      </w:r>
      <w:r>
        <w:rPr>
          <w:lang w:val="fr-FR"/>
        </w:rPr>
        <w:t xml:space="preserve">En </w:t>
      </w:r>
      <w:r w:rsidR="00525351" w:rsidRPr="0005796C">
        <w:rPr>
          <w:lang w:val="fr-FR"/>
        </w:rPr>
        <w:t xml:space="preserve">1815 </w:t>
      </w:r>
      <w:r>
        <w:rPr>
          <w:lang w:val="fr-FR"/>
        </w:rPr>
        <w:t>à Vienne, la Suisse ne jouait pas le rôle d’une quémandeuse</w:t>
      </w:r>
      <w:r w:rsidR="00525351" w:rsidRPr="0005796C">
        <w:rPr>
          <w:lang w:val="fr-FR"/>
        </w:rPr>
        <w:t xml:space="preserve">. </w:t>
      </w:r>
      <w:r>
        <w:rPr>
          <w:lang w:val="fr-FR"/>
        </w:rPr>
        <w:t>La neutralité n’a pas été imposée à la Suisse par les puissances européennes, même si elle était dans leur intérêt</w:t>
      </w:r>
      <w:r w:rsidR="00525351" w:rsidRPr="0005796C">
        <w:rPr>
          <w:lang w:val="fr-FR"/>
        </w:rPr>
        <w:t xml:space="preserve">. </w:t>
      </w:r>
    </w:p>
    <w:p w14:paraId="50CDF55D" w14:textId="77777777" w:rsidR="00525351" w:rsidRPr="0005796C" w:rsidRDefault="00525351" w:rsidP="00525351">
      <w:pPr>
        <w:ind w:left="426" w:right="992"/>
        <w:rPr>
          <w:lang w:val="fr-FR"/>
        </w:rPr>
      </w:pPr>
    </w:p>
    <w:p w14:paraId="084AD292" w14:textId="77777777" w:rsidR="009953E1" w:rsidRDefault="009953E1" w:rsidP="00525351">
      <w:pPr>
        <w:ind w:left="426" w:right="992"/>
        <w:rPr>
          <w:lang w:val="fr-FR"/>
        </w:rPr>
      </w:pPr>
      <w:r>
        <w:rPr>
          <w:lang w:val="fr-FR"/>
        </w:rPr>
        <w:t xml:space="preserve">L’ASIN lance un appel à la Berne fédérale et notamment au Conseil fédéral de défendre la neutralité avec insistance </w:t>
      </w:r>
      <w:r w:rsidR="00736646">
        <w:rPr>
          <w:lang w:val="fr-FR"/>
        </w:rPr>
        <w:t>en ayant</w:t>
      </w:r>
      <w:r>
        <w:rPr>
          <w:lang w:val="fr-FR"/>
        </w:rPr>
        <w:t xml:space="preserve"> pleine conscience de sa valeur</w:t>
      </w:r>
      <w:r w:rsidR="00525351" w:rsidRPr="0005796C">
        <w:rPr>
          <w:lang w:val="fr-FR"/>
        </w:rPr>
        <w:t xml:space="preserve">. </w:t>
      </w:r>
      <w:r>
        <w:rPr>
          <w:lang w:val="fr-FR"/>
        </w:rPr>
        <w:t>Compte tenu de la situation mondiale actuelle, il faut impérativement renoncer à des expérimentations remettant en cause la politique de neutralité</w:t>
      </w:r>
      <w:r w:rsidR="00525351" w:rsidRPr="0005796C">
        <w:rPr>
          <w:lang w:val="fr-FR"/>
        </w:rPr>
        <w:t xml:space="preserve">. </w:t>
      </w:r>
      <w:r>
        <w:rPr>
          <w:lang w:val="fr-FR"/>
        </w:rPr>
        <w:t xml:space="preserve">Le Conseil fédéral doit par ailleurs enfin prendre conscience du fait que ni une adhésion à l’UE ni une adhésion à l’OTAN </w:t>
      </w:r>
      <w:r w:rsidR="00553660">
        <w:rPr>
          <w:lang w:val="fr-FR"/>
        </w:rPr>
        <w:t xml:space="preserve">ne </w:t>
      </w:r>
      <w:r>
        <w:rPr>
          <w:lang w:val="fr-FR"/>
        </w:rPr>
        <w:t xml:space="preserve">sont des options viables, même </w:t>
      </w:r>
      <w:r w:rsidR="00736646">
        <w:rPr>
          <w:lang w:val="fr-FR"/>
        </w:rPr>
        <w:t>sur le</w:t>
      </w:r>
      <w:r>
        <w:rPr>
          <w:lang w:val="fr-FR"/>
        </w:rPr>
        <w:t xml:space="preserve"> long terme</w:t>
      </w:r>
      <w:r w:rsidR="00525351" w:rsidRPr="0005796C">
        <w:rPr>
          <w:lang w:val="fr-FR"/>
        </w:rPr>
        <w:t>.</w:t>
      </w:r>
      <w:r>
        <w:rPr>
          <w:lang w:val="fr-FR"/>
        </w:rPr>
        <w:t> L’armée suisse doit être en mesure d’imposer la neutralité tant sur terre que dans l’espace aérien.</w:t>
      </w:r>
      <w:r w:rsidR="00C809AC" w:rsidRPr="0005796C">
        <w:rPr>
          <w:lang w:val="fr-FR"/>
        </w:rPr>
        <w:t xml:space="preserve"> </w:t>
      </w:r>
    </w:p>
    <w:p w14:paraId="397CE017" w14:textId="77777777" w:rsidR="00C32125" w:rsidRPr="0005796C" w:rsidRDefault="00C32125" w:rsidP="00525351">
      <w:pPr>
        <w:ind w:left="426" w:right="992"/>
        <w:rPr>
          <w:lang w:val="fr-FR"/>
        </w:rPr>
      </w:pPr>
    </w:p>
    <w:p w14:paraId="06AD9CEA" w14:textId="77777777" w:rsidR="002806F9" w:rsidRPr="0005796C" w:rsidRDefault="002806F9" w:rsidP="00525351">
      <w:pPr>
        <w:ind w:left="426" w:right="992"/>
        <w:rPr>
          <w:lang w:val="fr-FR"/>
        </w:rPr>
      </w:pPr>
    </w:p>
    <w:p w14:paraId="4D696638" w14:textId="77777777" w:rsidR="002806F9" w:rsidRPr="0005796C" w:rsidRDefault="009953E1" w:rsidP="00525351">
      <w:pPr>
        <w:shd w:val="clear" w:color="auto" w:fill="000000"/>
        <w:spacing w:line="340" w:lineRule="exact"/>
        <w:ind w:left="426" w:right="992"/>
        <w:rPr>
          <w:rFonts w:eastAsia="Times New Roman" w:cs="Times New Roman"/>
          <w:lang w:val="fr-FR" w:eastAsia="de-CH"/>
        </w:rPr>
      </w:pPr>
      <w:r>
        <w:rPr>
          <w:rFonts w:eastAsia="Times New Roman" w:cs="Times New Roman"/>
          <w:lang w:val="fr-FR" w:eastAsia="de-CH"/>
        </w:rPr>
        <w:t>Contact</w:t>
      </w:r>
      <w:r w:rsidR="002806F9" w:rsidRPr="0005796C">
        <w:rPr>
          <w:rFonts w:eastAsia="Times New Roman" w:cs="Times New Roman"/>
          <w:lang w:val="fr-FR" w:eastAsia="de-CH"/>
        </w:rPr>
        <w:t>:</w:t>
      </w:r>
    </w:p>
    <w:p w14:paraId="5F83486F" w14:textId="77777777" w:rsidR="002806F9" w:rsidRPr="0005796C" w:rsidRDefault="002806F9" w:rsidP="00525351">
      <w:pPr>
        <w:tabs>
          <w:tab w:val="left" w:pos="5220"/>
        </w:tabs>
        <w:spacing w:line="340" w:lineRule="exact"/>
        <w:ind w:left="426" w:right="992"/>
        <w:jc w:val="both"/>
        <w:rPr>
          <w:rFonts w:eastAsia="Times New Roman" w:cs="Times New Roman"/>
          <w:lang w:val="fr-FR" w:eastAsia="de-CH"/>
        </w:rPr>
      </w:pPr>
    </w:p>
    <w:p w14:paraId="4A7EBF36" w14:textId="77777777" w:rsidR="002806F9" w:rsidRPr="0005796C" w:rsidRDefault="002806F9" w:rsidP="00525351">
      <w:pPr>
        <w:tabs>
          <w:tab w:val="left" w:pos="5220"/>
        </w:tabs>
        <w:spacing w:line="340" w:lineRule="exact"/>
        <w:ind w:left="426" w:right="992"/>
        <w:jc w:val="both"/>
        <w:rPr>
          <w:rFonts w:eastAsia="Times New Roman" w:cs="Times New Roman"/>
          <w:lang w:val="fr-FR" w:eastAsia="de-CH"/>
        </w:rPr>
      </w:pPr>
      <w:r w:rsidRPr="0005796C">
        <w:rPr>
          <w:rFonts w:eastAsia="Times New Roman" w:cs="Times New Roman"/>
          <w:lang w:val="fr-FR" w:eastAsia="de-CH"/>
        </w:rPr>
        <w:t xml:space="preserve">Lukas </w:t>
      </w:r>
      <w:proofErr w:type="spellStart"/>
      <w:r w:rsidRPr="0005796C">
        <w:rPr>
          <w:rFonts w:eastAsia="Times New Roman" w:cs="Times New Roman"/>
          <w:lang w:val="fr-FR" w:eastAsia="de-CH"/>
        </w:rPr>
        <w:t>Reimann</w:t>
      </w:r>
      <w:proofErr w:type="spellEnd"/>
      <w:r w:rsidRPr="0005796C">
        <w:rPr>
          <w:rFonts w:eastAsia="Times New Roman" w:cs="Times New Roman"/>
          <w:lang w:val="fr-FR" w:eastAsia="de-CH"/>
        </w:rPr>
        <w:t>, Pr</w:t>
      </w:r>
      <w:r w:rsidR="009953E1">
        <w:rPr>
          <w:rFonts w:eastAsia="Times New Roman" w:cs="Times New Roman"/>
          <w:lang w:val="fr-FR" w:eastAsia="de-CH"/>
        </w:rPr>
        <w:t>é</w:t>
      </w:r>
      <w:r w:rsidRPr="0005796C">
        <w:rPr>
          <w:rFonts w:eastAsia="Times New Roman" w:cs="Times New Roman"/>
          <w:lang w:val="fr-FR" w:eastAsia="de-CH"/>
        </w:rPr>
        <w:t xml:space="preserve">sident </w:t>
      </w:r>
      <w:r w:rsidR="009953E1">
        <w:rPr>
          <w:rFonts w:eastAsia="Times New Roman" w:cs="Times New Roman"/>
          <w:lang w:val="fr-FR" w:eastAsia="de-CH"/>
        </w:rPr>
        <w:t>ASN</w:t>
      </w:r>
      <w:r w:rsidRPr="0005796C">
        <w:rPr>
          <w:rFonts w:eastAsia="Times New Roman" w:cs="Times New Roman"/>
          <w:lang w:val="fr-FR" w:eastAsia="de-CH"/>
        </w:rPr>
        <w:t xml:space="preserve"> (078 648 14 41)</w:t>
      </w:r>
    </w:p>
    <w:p w14:paraId="7B7A623D" w14:textId="77777777" w:rsidR="002806F9" w:rsidRDefault="002806F9" w:rsidP="00525351">
      <w:pPr>
        <w:tabs>
          <w:tab w:val="left" w:pos="5220"/>
        </w:tabs>
        <w:spacing w:line="340" w:lineRule="exact"/>
        <w:ind w:left="426" w:right="992"/>
        <w:jc w:val="both"/>
        <w:rPr>
          <w:rFonts w:eastAsia="Times New Roman" w:cs="Times New Roman"/>
          <w:lang w:val="fr-FR" w:eastAsia="de-CH"/>
        </w:rPr>
      </w:pPr>
      <w:r w:rsidRPr="0005796C">
        <w:rPr>
          <w:rFonts w:eastAsia="Times New Roman" w:cs="Times New Roman"/>
          <w:lang w:val="fr-FR" w:eastAsia="de-CH"/>
        </w:rPr>
        <w:t xml:space="preserve">Werner </w:t>
      </w:r>
      <w:proofErr w:type="spellStart"/>
      <w:r w:rsidRPr="0005796C">
        <w:rPr>
          <w:rFonts w:eastAsia="Times New Roman" w:cs="Times New Roman"/>
          <w:lang w:val="fr-FR" w:eastAsia="de-CH"/>
        </w:rPr>
        <w:t>Gartenmann</w:t>
      </w:r>
      <w:proofErr w:type="spellEnd"/>
      <w:r w:rsidRPr="0005796C">
        <w:rPr>
          <w:rFonts w:eastAsia="Times New Roman" w:cs="Times New Roman"/>
          <w:lang w:val="fr-FR" w:eastAsia="de-CH"/>
        </w:rPr>
        <w:t xml:space="preserve">, </w:t>
      </w:r>
      <w:r w:rsidR="009953E1">
        <w:rPr>
          <w:rFonts w:eastAsia="Times New Roman" w:cs="Times New Roman"/>
          <w:lang w:val="fr-FR" w:eastAsia="de-CH"/>
        </w:rPr>
        <w:t>directeur ASIN</w:t>
      </w:r>
      <w:r w:rsidRPr="0005796C">
        <w:rPr>
          <w:rFonts w:eastAsia="Times New Roman" w:cs="Times New Roman"/>
          <w:lang w:val="fr-FR" w:eastAsia="de-CH"/>
        </w:rPr>
        <w:t xml:space="preserve"> (079 222 79 73)</w:t>
      </w:r>
    </w:p>
    <w:p w14:paraId="7F4B9BF4" w14:textId="12AAD7E7" w:rsidR="00D332A8" w:rsidRPr="0005796C" w:rsidRDefault="00D332A8" w:rsidP="00525351">
      <w:pPr>
        <w:tabs>
          <w:tab w:val="left" w:pos="5220"/>
        </w:tabs>
        <w:spacing w:line="340" w:lineRule="exact"/>
        <w:ind w:left="426" w:right="992"/>
        <w:jc w:val="both"/>
        <w:rPr>
          <w:rFonts w:eastAsia="Times New Roman" w:cs="Times New Roman"/>
          <w:lang w:val="fr-FR" w:eastAsia="de-CH"/>
        </w:rPr>
      </w:pPr>
      <w:r>
        <w:rPr>
          <w:rFonts w:eastAsia="Times New Roman" w:cs="Times New Roman"/>
          <w:lang w:val="fr-FR" w:eastAsia="de-CH"/>
        </w:rPr>
        <w:t xml:space="preserve">Albert </w:t>
      </w:r>
      <w:proofErr w:type="spellStart"/>
      <w:r>
        <w:rPr>
          <w:rFonts w:eastAsia="Times New Roman" w:cs="Times New Roman"/>
          <w:lang w:val="fr-FR" w:eastAsia="de-CH"/>
        </w:rPr>
        <w:t>Leimgruber</w:t>
      </w:r>
      <w:proofErr w:type="spellEnd"/>
      <w:r>
        <w:rPr>
          <w:rFonts w:eastAsia="Times New Roman" w:cs="Times New Roman"/>
          <w:lang w:val="fr-FR" w:eastAsia="de-CH"/>
        </w:rPr>
        <w:t>, coordinateur romand (078 792 05 72)</w:t>
      </w:r>
      <w:bookmarkStart w:id="0" w:name="_GoBack"/>
      <w:bookmarkEnd w:id="0"/>
    </w:p>
    <w:p w14:paraId="2117C662" w14:textId="77777777" w:rsidR="002806F9" w:rsidRPr="0005796C" w:rsidRDefault="002806F9" w:rsidP="00525351">
      <w:pPr>
        <w:ind w:left="426" w:right="992"/>
        <w:rPr>
          <w:lang w:val="fr-FR"/>
        </w:rPr>
      </w:pPr>
    </w:p>
    <w:sectPr w:rsidR="002806F9" w:rsidRPr="0005796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922D4" w14:textId="77777777" w:rsidR="00553660" w:rsidRDefault="00553660" w:rsidP="002806F9">
      <w:r>
        <w:separator/>
      </w:r>
    </w:p>
  </w:endnote>
  <w:endnote w:type="continuationSeparator" w:id="0">
    <w:p w14:paraId="4DD8451D" w14:textId="77777777" w:rsidR="00553660" w:rsidRDefault="00553660" w:rsidP="002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259C5" w14:textId="77777777" w:rsidR="00553660" w:rsidRDefault="00553660" w:rsidP="002806F9">
      <w:r>
        <w:separator/>
      </w:r>
    </w:p>
  </w:footnote>
  <w:footnote w:type="continuationSeparator" w:id="0">
    <w:p w14:paraId="0875F4E6" w14:textId="77777777" w:rsidR="00553660" w:rsidRDefault="00553660" w:rsidP="0028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C28D" w14:textId="77777777" w:rsidR="00553660" w:rsidRDefault="0055366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DF809F0" wp14:editId="7FA1FE6C">
          <wp:simplePos x="0" y="0"/>
          <wp:positionH relativeFrom="column">
            <wp:posOffset>-909320</wp:posOffset>
          </wp:positionH>
          <wp:positionV relativeFrom="paragraph">
            <wp:posOffset>-459106</wp:posOffset>
          </wp:positionV>
          <wp:extent cx="7633673" cy="904875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149" cy="90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C6"/>
    <w:rsid w:val="0005796C"/>
    <w:rsid w:val="001173C6"/>
    <w:rsid w:val="00150B93"/>
    <w:rsid w:val="002134FF"/>
    <w:rsid w:val="002806F9"/>
    <w:rsid w:val="003A1481"/>
    <w:rsid w:val="00525351"/>
    <w:rsid w:val="00553660"/>
    <w:rsid w:val="00585BC9"/>
    <w:rsid w:val="00736646"/>
    <w:rsid w:val="007D1CC7"/>
    <w:rsid w:val="007F5BFE"/>
    <w:rsid w:val="009953E1"/>
    <w:rsid w:val="009D3241"/>
    <w:rsid w:val="00C32125"/>
    <w:rsid w:val="00C471A3"/>
    <w:rsid w:val="00C74F0A"/>
    <w:rsid w:val="00C809AC"/>
    <w:rsid w:val="00D332A8"/>
    <w:rsid w:val="00E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7EFB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6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6F9"/>
  </w:style>
  <w:style w:type="paragraph" w:styleId="Fuzeile">
    <w:name w:val="footer"/>
    <w:basedOn w:val="Standard"/>
    <w:link w:val="FuzeileZchn"/>
    <w:uiPriority w:val="99"/>
    <w:unhideWhenUsed/>
    <w:rsid w:val="002806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06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6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6F9"/>
  </w:style>
  <w:style w:type="paragraph" w:styleId="Fuzeile">
    <w:name w:val="footer"/>
    <w:basedOn w:val="Standard"/>
    <w:link w:val="FuzeileZchn"/>
    <w:uiPriority w:val="99"/>
    <w:unhideWhenUsed/>
    <w:rsid w:val="002806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06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AUNS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AV01</dc:creator>
  <cp:lastModifiedBy>AV01</cp:lastModifiedBy>
  <cp:revision>3</cp:revision>
  <dcterms:created xsi:type="dcterms:W3CDTF">2015-03-19T12:23:00Z</dcterms:created>
  <dcterms:modified xsi:type="dcterms:W3CDTF">2015-03-19T12:29:00Z</dcterms:modified>
</cp:coreProperties>
</file>