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F9" w:rsidRDefault="002806F9" w:rsidP="00525351">
      <w:pPr>
        <w:ind w:left="426" w:right="992"/>
        <w:rPr>
          <w:b/>
          <w:u w:val="single"/>
        </w:rPr>
      </w:pPr>
      <w:bookmarkStart w:id="0" w:name="_GoBack"/>
      <w:bookmarkEnd w:id="0"/>
    </w:p>
    <w:p w:rsidR="002806F9" w:rsidRPr="004A0FAD" w:rsidRDefault="002806F9" w:rsidP="00525351">
      <w:pPr>
        <w:ind w:left="426" w:right="992"/>
        <w:rPr>
          <w:b/>
          <w:u w:val="single"/>
          <w:lang w:val="it-IT"/>
        </w:rPr>
      </w:pPr>
    </w:p>
    <w:p w:rsidR="002806F9" w:rsidRPr="004A0FAD" w:rsidRDefault="004A0FAD" w:rsidP="00525351">
      <w:pPr>
        <w:tabs>
          <w:tab w:val="center" w:pos="4680"/>
          <w:tab w:val="right" w:pos="8931"/>
        </w:tabs>
        <w:spacing w:line="340" w:lineRule="exact"/>
        <w:ind w:left="426" w:right="992"/>
        <w:rPr>
          <w:rFonts w:eastAsia="Times New Roman" w:cs="Times New Roman"/>
          <w:b/>
          <w:sz w:val="24"/>
          <w:szCs w:val="24"/>
          <w:lang w:val="it-IT" w:eastAsia="de-CH"/>
        </w:rPr>
      </w:pPr>
      <w:r>
        <w:rPr>
          <w:rFonts w:eastAsia="Times New Roman" w:cs="Times New Roman"/>
          <w:b/>
          <w:sz w:val="24"/>
          <w:szCs w:val="24"/>
          <w:lang w:val="it-IT" w:eastAsia="de-CH"/>
        </w:rPr>
        <w:t>Comunicato stampa</w:t>
      </w:r>
      <w:r w:rsidR="002806F9" w:rsidRPr="004A0FAD">
        <w:rPr>
          <w:rFonts w:eastAsia="Times New Roman" w:cs="Times New Roman"/>
          <w:b/>
          <w:sz w:val="24"/>
          <w:szCs w:val="24"/>
          <w:lang w:val="it-IT" w:eastAsia="de-CH"/>
        </w:rPr>
        <w:t xml:space="preserve"> </w:t>
      </w:r>
      <w:r w:rsidR="002806F9" w:rsidRPr="004A0FAD">
        <w:rPr>
          <w:rFonts w:eastAsia="Times New Roman" w:cs="Times New Roman"/>
          <w:b/>
          <w:sz w:val="24"/>
          <w:szCs w:val="24"/>
          <w:lang w:val="it-IT" w:eastAsia="de-CH"/>
        </w:rPr>
        <w:tab/>
        <w:t>www.a</w:t>
      </w:r>
      <w:r>
        <w:rPr>
          <w:rFonts w:eastAsia="Times New Roman" w:cs="Times New Roman"/>
          <w:b/>
          <w:sz w:val="24"/>
          <w:szCs w:val="24"/>
          <w:lang w:val="it-IT" w:eastAsia="de-CH"/>
        </w:rPr>
        <w:t>sni</w:t>
      </w:r>
      <w:r w:rsidR="002806F9" w:rsidRPr="004A0FAD">
        <w:rPr>
          <w:rFonts w:eastAsia="Times New Roman" w:cs="Times New Roman"/>
          <w:b/>
          <w:sz w:val="24"/>
          <w:szCs w:val="24"/>
          <w:lang w:val="it-IT" w:eastAsia="de-CH"/>
        </w:rPr>
        <w:t>.ch</w:t>
      </w:r>
      <w:r w:rsidR="002806F9" w:rsidRPr="004A0FAD">
        <w:rPr>
          <w:rFonts w:eastAsia="Times New Roman" w:cs="Times New Roman"/>
          <w:b/>
          <w:sz w:val="24"/>
          <w:szCs w:val="24"/>
          <w:lang w:val="it-IT" w:eastAsia="de-CH"/>
        </w:rPr>
        <w:tab/>
      </w:r>
      <w:r w:rsidR="00C471A3" w:rsidRPr="004A0FAD">
        <w:rPr>
          <w:rFonts w:eastAsia="Times New Roman" w:cs="Times New Roman"/>
          <w:b/>
          <w:sz w:val="24"/>
          <w:szCs w:val="24"/>
          <w:lang w:val="it-IT" w:eastAsia="de-CH"/>
        </w:rPr>
        <w:t>19</w:t>
      </w:r>
      <w:r>
        <w:rPr>
          <w:rFonts w:eastAsia="Times New Roman" w:cs="Times New Roman"/>
          <w:b/>
          <w:sz w:val="24"/>
          <w:szCs w:val="24"/>
          <w:lang w:val="it-IT" w:eastAsia="de-CH"/>
        </w:rPr>
        <w:t xml:space="preserve"> marzo</w:t>
      </w:r>
      <w:r w:rsidR="002806F9" w:rsidRPr="004A0FAD">
        <w:rPr>
          <w:rFonts w:eastAsia="Times New Roman" w:cs="Times New Roman"/>
          <w:b/>
          <w:sz w:val="24"/>
          <w:szCs w:val="24"/>
          <w:lang w:val="it-IT" w:eastAsia="de-CH"/>
        </w:rPr>
        <w:t xml:space="preserve"> 2015</w:t>
      </w:r>
    </w:p>
    <w:p w:rsidR="002806F9" w:rsidRPr="004A0FAD" w:rsidRDefault="002806F9" w:rsidP="00525351">
      <w:pPr>
        <w:ind w:left="426" w:right="992"/>
        <w:rPr>
          <w:b/>
          <w:u w:val="single"/>
          <w:lang w:val="it-IT"/>
        </w:rPr>
      </w:pPr>
    </w:p>
    <w:p w:rsidR="002806F9" w:rsidRPr="004A0FAD" w:rsidRDefault="002806F9" w:rsidP="00525351">
      <w:pPr>
        <w:ind w:left="426" w:right="992"/>
        <w:rPr>
          <w:b/>
          <w:u w:val="single"/>
          <w:lang w:val="it-IT"/>
        </w:rPr>
      </w:pPr>
    </w:p>
    <w:p w:rsidR="002806F9" w:rsidRPr="004A0FAD" w:rsidRDefault="002806F9" w:rsidP="00525351">
      <w:pPr>
        <w:ind w:left="426" w:right="992"/>
        <w:rPr>
          <w:b/>
          <w:u w:val="single"/>
          <w:lang w:val="it-IT"/>
        </w:rPr>
      </w:pPr>
    </w:p>
    <w:p w:rsidR="001173C6" w:rsidRPr="004A0FAD" w:rsidRDefault="00C74F0A" w:rsidP="00525351">
      <w:pPr>
        <w:ind w:left="426" w:right="992"/>
        <w:rPr>
          <w:b/>
          <w:lang w:val="it-IT"/>
        </w:rPr>
      </w:pPr>
      <w:r w:rsidRPr="004A0FAD">
        <w:rPr>
          <w:b/>
          <w:lang w:val="it-IT"/>
        </w:rPr>
        <w:t>20</w:t>
      </w:r>
      <w:r w:rsidR="004A0FAD">
        <w:rPr>
          <w:b/>
          <w:lang w:val="it-IT"/>
        </w:rPr>
        <w:t xml:space="preserve"> marzo: </w:t>
      </w:r>
      <w:r w:rsidRPr="004A0FAD">
        <w:rPr>
          <w:b/>
          <w:lang w:val="it-IT"/>
        </w:rPr>
        <w:t>200</w:t>
      </w:r>
      <w:r w:rsidR="004A0FAD">
        <w:rPr>
          <w:b/>
          <w:lang w:val="it-IT"/>
        </w:rPr>
        <w:t xml:space="preserve"> anni dal Congresso di Vienna</w:t>
      </w:r>
      <w:r w:rsidRPr="004A0FAD">
        <w:rPr>
          <w:b/>
          <w:lang w:val="it-IT"/>
        </w:rPr>
        <w:t xml:space="preserve"> </w:t>
      </w:r>
    </w:p>
    <w:p w:rsidR="007D1CC7" w:rsidRPr="004A0FAD" w:rsidRDefault="007D1CC7" w:rsidP="00525351">
      <w:pPr>
        <w:ind w:left="426" w:right="992"/>
        <w:rPr>
          <w:lang w:val="it-IT"/>
        </w:rPr>
      </w:pPr>
    </w:p>
    <w:p w:rsidR="007D1CC7" w:rsidRPr="004A0FAD" w:rsidRDefault="00C74F0A" w:rsidP="00525351">
      <w:pPr>
        <w:ind w:left="426" w:right="992"/>
        <w:rPr>
          <w:b/>
          <w:sz w:val="32"/>
          <w:lang w:val="it-IT"/>
        </w:rPr>
      </w:pPr>
      <w:r w:rsidRPr="004A0FAD">
        <w:rPr>
          <w:b/>
          <w:sz w:val="32"/>
          <w:lang w:val="it-IT"/>
        </w:rPr>
        <w:t>Neutralit</w:t>
      </w:r>
      <w:r w:rsidR="004A0FAD">
        <w:rPr>
          <w:b/>
          <w:sz w:val="32"/>
          <w:lang w:val="it-IT"/>
        </w:rPr>
        <w:t>à</w:t>
      </w:r>
      <w:r w:rsidR="00C471A3" w:rsidRPr="004A0FAD">
        <w:rPr>
          <w:b/>
          <w:sz w:val="32"/>
          <w:lang w:val="it-IT"/>
        </w:rPr>
        <w:t xml:space="preserve">: </w:t>
      </w:r>
      <w:r w:rsidR="004A0FAD">
        <w:rPr>
          <w:b/>
          <w:sz w:val="32"/>
          <w:lang w:val="it-IT"/>
        </w:rPr>
        <w:t>una nostra scelta di successo</w:t>
      </w:r>
      <w:r w:rsidR="00C471A3" w:rsidRPr="004A0FAD">
        <w:rPr>
          <w:b/>
          <w:sz w:val="32"/>
          <w:lang w:val="it-IT"/>
        </w:rPr>
        <w:t xml:space="preserve"> </w:t>
      </w:r>
    </w:p>
    <w:p w:rsidR="001173C6" w:rsidRPr="004A0FAD" w:rsidRDefault="001173C6" w:rsidP="00525351">
      <w:pPr>
        <w:ind w:left="426" w:right="992"/>
        <w:rPr>
          <w:lang w:val="it-IT"/>
        </w:rPr>
      </w:pPr>
    </w:p>
    <w:p w:rsidR="00525351" w:rsidRPr="004A0FAD" w:rsidRDefault="004A0FAD" w:rsidP="00525351">
      <w:pPr>
        <w:ind w:left="426" w:right="992"/>
        <w:rPr>
          <w:b/>
          <w:lang w:val="it-IT"/>
        </w:rPr>
      </w:pPr>
      <w:r>
        <w:rPr>
          <w:b/>
          <w:lang w:val="it-IT"/>
        </w:rPr>
        <w:t xml:space="preserve">Il 20 marzo 1815, le potenze europee riconobbero solennemente la neutralità permanente della Svizzera, garantendo </w:t>
      </w:r>
      <w:r w:rsidR="009D1D59">
        <w:rPr>
          <w:b/>
          <w:lang w:val="it-IT"/>
        </w:rPr>
        <w:t>nello stesso tempo</w:t>
      </w:r>
      <w:r>
        <w:rPr>
          <w:b/>
          <w:lang w:val="it-IT"/>
        </w:rPr>
        <w:t xml:space="preserve"> l’integrità territoriale della Confederazione elvetica. L’Azione per una Svizzera neutrale e indipendente (ASNI) condanna l’intenzione di prendere questo 200° anniversario quale occasione per mettere in discussione la neutralità della Svizzera, chiedendone l’adesione all’UE.   </w:t>
      </w:r>
    </w:p>
    <w:p w:rsidR="00525351" w:rsidRPr="004A0FAD" w:rsidRDefault="00525351" w:rsidP="00525351">
      <w:pPr>
        <w:ind w:left="426" w:right="992"/>
        <w:rPr>
          <w:lang w:val="it-IT"/>
        </w:rPr>
      </w:pPr>
    </w:p>
    <w:p w:rsidR="00C32125" w:rsidRPr="004A0FAD" w:rsidRDefault="004A0FAD" w:rsidP="00525351">
      <w:pPr>
        <w:ind w:left="426" w:right="992"/>
        <w:rPr>
          <w:lang w:val="it-IT"/>
        </w:rPr>
      </w:pPr>
      <w:r>
        <w:rPr>
          <w:lang w:val="it-IT"/>
        </w:rPr>
        <w:t>La falsificazione storica tinta di ideologia serve a condurre la Svizzera nell’Unione europea e nella NATO. Lo studio dell’ETH “Sicurezza 2014” stabilisce che il 96% delle Svizzere e degli Svizzeri è a favore del</w:t>
      </w:r>
      <w:r w:rsidR="003A1537">
        <w:rPr>
          <w:lang w:val="it-IT"/>
        </w:rPr>
        <w:t xml:space="preserve">la neutralità. Solo il 17% </w:t>
      </w:r>
      <w:r w:rsidR="009D1D59">
        <w:rPr>
          <w:lang w:val="it-IT"/>
        </w:rPr>
        <w:t>auspica</w:t>
      </w:r>
      <w:r>
        <w:rPr>
          <w:lang w:val="it-IT"/>
        </w:rPr>
        <w:t xml:space="preserve"> un’adesione all’UE e solo il 16% vuole aderire alla NATO. </w:t>
      </w:r>
    </w:p>
    <w:p w:rsidR="00C32125" w:rsidRPr="004A0FAD" w:rsidRDefault="00C32125" w:rsidP="00525351">
      <w:pPr>
        <w:ind w:left="426" w:right="992"/>
        <w:rPr>
          <w:lang w:val="it-IT"/>
        </w:rPr>
      </w:pPr>
    </w:p>
    <w:p w:rsidR="00C32125" w:rsidRPr="004A0FAD" w:rsidRDefault="004A0FAD" w:rsidP="00525351">
      <w:pPr>
        <w:ind w:left="426" w:right="992"/>
        <w:rPr>
          <w:lang w:val="it-IT"/>
        </w:rPr>
      </w:pPr>
      <w:r>
        <w:rPr>
          <w:lang w:val="it-IT"/>
        </w:rPr>
        <w:t xml:space="preserve">La neutralità della Svizzera </w:t>
      </w:r>
      <w:r w:rsidR="003A1537">
        <w:rPr>
          <w:lang w:val="it-IT"/>
        </w:rPr>
        <w:t xml:space="preserve">è una nostra scelta. Dopo la débâcle all’estero di Marignano nel 1515, la Confederazione attua la strategia della neutralità. Già nella guerra dei trent’anni (17° secolo), la neutralità poté essere applicata in modo credibile. La Svizzera non era a Vienna nel 1815 quale postulante. Alla neutralità, sebbene fosse nell’interesse delle potenze europee, la Svizzera non fu costretta. </w:t>
      </w:r>
    </w:p>
    <w:p w:rsidR="00525351" w:rsidRPr="004A0FAD" w:rsidRDefault="00525351" w:rsidP="00525351">
      <w:pPr>
        <w:ind w:left="426" w:right="992"/>
        <w:rPr>
          <w:lang w:val="it-IT"/>
        </w:rPr>
      </w:pPr>
    </w:p>
    <w:p w:rsidR="00525351" w:rsidRPr="004A0FAD" w:rsidRDefault="003A1537" w:rsidP="00525351">
      <w:pPr>
        <w:ind w:left="426" w:right="992"/>
        <w:rPr>
          <w:lang w:val="it-IT"/>
        </w:rPr>
      </w:pPr>
      <w:r>
        <w:rPr>
          <w:lang w:val="it-IT"/>
        </w:rPr>
        <w:t>L’ASNI invita la Berna federale e, in</w:t>
      </w:r>
      <w:r w:rsidR="009D1D59">
        <w:rPr>
          <w:lang w:val="it-IT"/>
        </w:rPr>
        <w:t xml:space="preserve"> </w:t>
      </w:r>
      <w:r>
        <w:rPr>
          <w:lang w:val="it-IT"/>
        </w:rPr>
        <w:t xml:space="preserve">particolare, il Consiglio federale a difendere con forza e determinazione la neutralità. Nell’attuale situazione, sono assolutamente da evitare </w:t>
      </w:r>
      <w:r w:rsidR="009D1D59">
        <w:rPr>
          <w:lang w:val="it-IT"/>
        </w:rPr>
        <w:t>azzardati esperimenti in materia di politica di neutralità. Il Consiglio federale deve inoltre finalmente prendere atto che né un’adesione all’UE</w:t>
      </w:r>
      <w:r>
        <w:rPr>
          <w:lang w:val="it-IT"/>
        </w:rPr>
        <w:t xml:space="preserve"> </w:t>
      </w:r>
      <w:r w:rsidR="009D1D59">
        <w:rPr>
          <w:lang w:val="it-IT"/>
        </w:rPr>
        <w:t xml:space="preserve">né un’adesione alla NATO - anche a lungo termine - sono delle opzioni. L’esercito svizzero deve essere in grado di applicare la neutralità sia sul terreno che nell’aria. </w:t>
      </w:r>
    </w:p>
    <w:p w:rsidR="00C32125" w:rsidRPr="004A0FAD" w:rsidRDefault="00C32125" w:rsidP="00525351">
      <w:pPr>
        <w:ind w:left="426" w:right="992"/>
        <w:rPr>
          <w:lang w:val="it-IT"/>
        </w:rPr>
      </w:pPr>
    </w:p>
    <w:p w:rsidR="002806F9" w:rsidRPr="004A0FAD" w:rsidRDefault="002806F9" w:rsidP="00525351">
      <w:pPr>
        <w:ind w:left="426" w:right="992"/>
        <w:rPr>
          <w:lang w:val="it-IT"/>
        </w:rPr>
      </w:pPr>
    </w:p>
    <w:p w:rsidR="002806F9" w:rsidRPr="004A0FAD" w:rsidRDefault="009D1D59" w:rsidP="00525351">
      <w:pPr>
        <w:shd w:val="clear" w:color="auto" w:fill="000000"/>
        <w:spacing w:line="340" w:lineRule="exact"/>
        <w:ind w:left="426" w:right="992"/>
        <w:rPr>
          <w:rFonts w:eastAsia="Times New Roman" w:cs="Times New Roman"/>
          <w:lang w:val="it-IT" w:eastAsia="de-CH"/>
        </w:rPr>
      </w:pPr>
      <w:r>
        <w:rPr>
          <w:rFonts w:eastAsia="Times New Roman" w:cs="Times New Roman"/>
          <w:lang w:val="it-IT" w:eastAsia="de-CH"/>
        </w:rPr>
        <w:t>Contatto</w:t>
      </w:r>
      <w:r w:rsidR="002806F9" w:rsidRPr="004A0FAD">
        <w:rPr>
          <w:rFonts w:eastAsia="Times New Roman" w:cs="Times New Roman"/>
          <w:lang w:val="it-IT" w:eastAsia="de-CH"/>
        </w:rPr>
        <w:t>:</w:t>
      </w:r>
    </w:p>
    <w:p w:rsidR="002806F9" w:rsidRPr="004A0FAD" w:rsidRDefault="002806F9" w:rsidP="00525351">
      <w:pPr>
        <w:tabs>
          <w:tab w:val="left" w:pos="5220"/>
        </w:tabs>
        <w:spacing w:line="340" w:lineRule="exact"/>
        <w:ind w:left="426" w:right="992"/>
        <w:jc w:val="both"/>
        <w:rPr>
          <w:rFonts w:eastAsia="Times New Roman" w:cs="Times New Roman"/>
          <w:lang w:val="it-IT" w:eastAsia="de-CH"/>
        </w:rPr>
      </w:pPr>
    </w:p>
    <w:p w:rsidR="002806F9" w:rsidRPr="004A0FAD" w:rsidRDefault="002806F9" w:rsidP="00525351">
      <w:pPr>
        <w:tabs>
          <w:tab w:val="left" w:pos="5220"/>
        </w:tabs>
        <w:spacing w:line="340" w:lineRule="exact"/>
        <w:ind w:left="426" w:right="992"/>
        <w:jc w:val="both"/>
        <w:rPr>
          <w:rFonts w:eastAsia="Times New Roman" w:cs="Times New Roman"/>
          <w:lang w:val="it-IT" w:eastAsia="de-CH"/>
        </w:rPr>
      </w:pPr>
      <w:r w:rsidRPr="004A0FAD">
        <w:rPr>
          <w:rFonts w:eastAsia="Times New Roman" w:cs="Times New Roman"/>
          <w:lang w:val="it-IT" w:eastAsia="de-CH"/>
        </w:rPr>
        <w:t>Lukas Reimann, Pr</w:t>
      </w:r>
      <w:r w:rsidR="009D1D59">
        <w:rPr>
          <w:rFonts w:eastAsia="Times New Roman" w:cs="Times New Roman"/>
          <w:lang w:val="it-IT" w:eastAsia="de-CH"/>
        </w:rPr>
        <w:t>e</w:t>
      </w:r>
      <w:r w:rsidRPr="004A0FAD">
        <w:rPr>
          <w:rFonts w:eastAsia="Times New Roman" w:cs="Times New Roman"/>
          <w:lang w:val="it-IT" w:eastAsia="de-CH"/>
        </w:rPr>
        <w:t>sident</w:t>
      </w:r>
      <w:r w:rsidR="009D1D59">
        <w:rPr>
          <w:rFonts w:eastAsia="Times New Roman" w:cs="Times New Roman"/>
          <w:lang w:val="it-IT" w:eastAsia="de-CH"/>
        </w:rPr>
        <w:t>e ASNI</w:t>
      </w:r>
      <w:r w:rsidRPr="004A0FAD">
        <w:rPr>
          <w:rFonts w:eastAsia="Times New Roman" w:cs="Times New Roman"/>
          <w:lang w:val="it-IT" w:eastAsia="de-CH"/>
        </w:rPr>
        <w:t xml:space="preserve"> (078 648 14 41)</w:t>
      </w:r>
    </w:p>
    <w:p w:rsidR="002806F9" w:rsidRPr="004A0FAD" w:rsidRDefault="002806F9" w:rsidP="00525351">
      <w:pPr>
        <w:tabs>
          <w:tab w:val="left" w:pos="5220"/>
        </w:tabs>
        <w:spacing w:line="340" w:lineRule="exact"/>
        <w:ind w:left="426" w:right="992"/>
        <w:jc w:val="both"/>
        <w:rPr>
          <w:rFonts w:eastAsia="Times New Roman" w:cs="Times New Roman"/>
          <w:lang w:val="it-IT" w:eastAsia="de-CH"/>
        </w:rPr>
      </w:pPr>
      <w:r w:rsidRPr="004A0FAD">
        <w:rPr>
          <w:rFonts w:eastAsia="Times New Roman" w:cs="Times New Roman"/>
          <w:lang w:val="it-IT" w:eastAsia="de-CH"/>
        </w:rPr>
        <w:t xml:space="preserve">Werner Gartenmann, </w:t>
      </w:r>
      <w:r w:rsidR="009D1D59">
        <w:rPr>
          <w:rFonts w:eastAsia="Times New Roman" w:cs="Times New Roman"/>
          <w:lang w:val="it-IT" w:eastAsia="de-CH"/>
        </w:rPr>
        <w:t>Direttore ASNI</w:t>
      </w:r>
      <w:r w:rsidRPr="004A0FAD">
        <w:rPr>
          <w:rFonts w:eastAsia="Times New Roman" w:cs="Times New Roman"/>
          <w:lang w:val="it-IT" w:eastAsia="de-CH"/>
        </w:rPr>
        <w:t xml:space="preserve"> (079 222 79 73)</w:t>
      </w:r>
    </w:p>
    <w:p w:rsidR="002806F9" w:rsidRPr="004A0FAD" w:rsidRDefault="002806F9" w:rsidP="00525351">
      <w:pPr>
        <w:ind w:left="426" w:right="992"/>
        <w:rPr>
          <w:lang w:val="it-IT"/>
        </w:rPr>
      </w:pPr>
    </w:p>
    <w:sectPr w:rsidR="002806F9" w:rsidRPr="004A0F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F9" w:rsidRDefault="002806F9" w:rsidP="002806F9">
      <w:r>
        <w:separator/>
      </w:r>
    </w:p>
  </w:endnote>
  <w:endnote w:type="continuationSeparator" w:id="0">
    <w:p w:rsidR="002806F9" w:rsidRDefault="002806F9" w:rsidP="002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F9" w:rsidRDefault="002806F9" w:rsidP="002806F9">
      <w:r>
        <w:separator/>
      </w:r>
    </w:p>
  </w:footnote>
  <w:footnote w:type="continuationSeparator" w:id="0">
    <w:p w:rsidR="002806F9" w:rsidRDefault="002806F9" w:rsidP="0028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F9" w:rsidRDefault="002806F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-459106</wp:posOffset>
          </wp:positionV>
          <wp:extent cx="7633673" cy="90487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149" cy="90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C6"/>
    <w:rsid w:val="001173C6"/>
    <w:rsid w:val="00150B93"/>
    <w:rsid w:val="002806F9"/>
    <w:rsid w:val="003A1481"/>
    <w:rsid w:val="003A1537"/>
    <w:rsid w:val="004A0FAD"/>
    <w:rsid w:val="004F0143"/>
    <w:rsid w:val="00525351"/>
    <w:rsid w:val="00585BC9"/>
    <w:rsid w:val="007D1CC7"/>
    <w:rsid w:val="007F5BFE"/>
    <w:rsid w:val="009D1D59"/>
    <w:rsid w:val="009D3241"/>
    <w:rsid w:val="00C32125"/>
    <w:rsid w:val="00C471A3"/>
    <w:rsid w:val="00C74F0A"/>
    <w:rsid w:val="00C809AC"/>
    <w:rsid w:val="00E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6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6F9"/>
  </w:style>
  <w:style w:type="paragraph" w:styleId="Fuzeile">
    <w:name w:val="footer"/>
    <w:basedOn w:val="Standard"/>
    <w:link w:val="FuzeileZchn"/>
    <w:uiPriority w:val="99"/>
    <w:unhideWhenUsed/>
    <w:rsid w:val="002806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6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6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6F9"/>
  </w:style>
  <w:style w:type="paragraph" w:styleId="Fuzeile">
    <w:name w:val="footer"/>
    <w:basedOn w:val="Standard"/>
    <w:link w:val="FuzeileZchn"/>
    <w:uiPriority w:val="99"/>
    <w:unhideWhenUsed/>
    <w:rsid w:val="002806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6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AUNS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AV01</dc:creator>
  <cp:lastModifiedBy>WG</cp:lastModifiedBy>
  <cp:revision>2</cp:revision>
  <dcterms:created xsi:type="dcterms:W3CDTF">2015-03-19T10:13:00Z</dcterms:created>
  <dcterms:modified xsi:type="dcterms:W3CDTF">2015-03-19T10:13:00Z</dcterms:modified>
</cp:coreProperties>
</file>